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0C1ED8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0C1ED8">
        <w:rPr>
          <w:szCs w:val="28"/>
        </w:rPr>
        <w:t>20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0C1ED8">
        <w:rPr>
          <w:szCs w:val="28"/>
        </w:rPr>
        <w:t xml:space="preserve">01.03.2019 г. </w:t>
      </w:r>
      <w:r w:rsidR="00B838FB">
        <w:rPr>
          <w:szCs w:val="28"/>
        </w:rPr>
        <w:t>№</w:t>
      </w:r>
      <w:r w:rsidR="000C1ED8">
        <w:rPr>
          <w:szCs w:val="28"/>
        </w:rPr>
        <w:t xml:space="preserve"> </w:t>
      </w:r>
      <w:bookmarkStart w:id="0" w:name="_GoBack"/>
      <w:bookmarkEnd w:id="0"/>
      <w:r w:rsidR="000C1ED8">
        <w:rPr>
          <w:szCs w:val="28"/>
        </w:rPr>
        <w:t>01-08/31-1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1ED8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1DBDB8"/>
  <w15:docId w15:val="{8D5114F2-A3F5-41BB-B7B0-8BB0C941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FEA3C-F556-480A-BAD4-70B8D15FA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26123</Words>
  <Characters>148904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2019-06-21T05:32:00Z</dcterms:modified>
</cp:coreProperties>
</file>